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23A" w:rsidRPr="004B223A" w:rsidRDefault="004B223A" w:rsidP="004B223A">
      <w:pPr>
        <w:pStyle w:val="a3"/>
        <w:rPr>
          <w:rFonts w:ascii="Times New Roman" w:hAnsi="Times New Roman" w:cs="Times New Roman"/>
          <w:b/>
        </w:rPr>
      </w:pPr>
      <w:r w:rsidRPr="004B223A">
        <w:rPr>
          <w:rFonts w:ascii="Times New Roman" w:hAnsi="Times New Roman" w:cs="Times New Roman"/>
          <w:b/>
        </w:rPr>
        <w:t>Аннотация к рабочей программе по музыке 7 класс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  <w:b/>
          <w:u w:val="single"/>
        </w:rPr>
      </w:pP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 xml:space="preserve">Настоящая  рабочая программа по музыке для </w:t>
      </w:r>
      <w:r w:rsidRPr="004B223A">
        <w:rPr>
          <w:rFonts w:ascii="Times New Roman" w:hAnsi="Times New Roman" w:cs="Times New Roman"/>
          <w:lang w:val="en-US"/>
        </w:rPr>
        <w:t>VII</w:t>
      </w:r>
      <w:r w:rsidRPr="004B223A">
        <w:rPr>
          <w:rFonts w:ascii="Times New Roman" w:hAnsi="Times New Roman" w:cs="Times New Roman"/>
        </w:rPr>
        <w:t xml:space="preserve"> класса создана на основе программы общеобразовательных учреждений «Музыка 5-9 классы» Авторы: Г.П.Сергеева, Е.Д.Критская. – Москва: Просвещение, 2005 год, которая полностью соответствует федеральному компоненту государственного стандарта основного общего образования по музыке.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музыки, которые определены стандартом.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  <w:b/>
          <w:u w:val="single"/>
        </w:rPr>
      </w:pPr>
      <w:r w:rsidRPr="004B223A">
        <w:rPr>
          <w:rFonts w:ascii="Times New Roman" w:hAnsi="Times New Roman" w:cs="Times New Roman"/>
          <w:b/>
          <w:u w:val="single"/>
        </w:rPr>
        <w:t>Структура документа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Рабочая  программа по музыке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  <w:b/>
          <w:u w:val="single"/>
        </w:rPr>
      </w:pPr>
      <w:r w:rsidRPr="004B223A">
        <w:rPr>
          <w:rFonts w:ascii="Times New Roman" w:hAnsi="Times New Roman" w:cs="Times New Roman"/>
          <w:b/>
          <w:u w:val="single"/>
        </w:rPr>
        <w:t>Общая характеристика учебного предмета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  <w:b/>
        </w:rPr>
        <w:t>Цель программы</w:t>
      </w:r>
      <w:r w:rsidRPr="004B223A">
        <w:rPr>
          <w:rFonts w:ascii="Times New Roman" w:hAnsi="Times New Roman" w:cs="Times New Roman"/>
        </w:rPr>
        <w:t xml:space="preserve"> - развитие опыта эмоционально-целостного отношения к искусству как социально-культурной форме освоения мира, расширение представлений о вечных темах классической музыки и их претворении в произведениях различных жанров, о взаимопроникновении серьезной и легкой музыки. Вопросы о соотношении двух сфер музыки серьезной и легкой, о предназначении музыки в выражении общечеловеческих ценностей – это те важные проблемы, которые решаются учителем и учащимися в процессе уроков. Современность музыки, сила ее воздействия на духовный мир поколений слушателей будет проверяться от урока к уроку, формируя личностную позицию учащихся и влияя на слушательский опыт школьников. 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  <w:b/>
        </w:rPr>
      </w:pPr>
      <w:r w:rsidRPr="004B223A">
        <w:rPr>
          <w:rFonts w:ascii="Times New Roman" w:hAnsi="Times New Roman" w:cs="Times New Roman"/>
        </w:rPr>
        <w:t xml:space="preserve">        </w:t>
      </w:r>
      <w:r w:rsidRPr="004B223A">
        <w:rPr>
          <w:rFonts w:ascii="Times New Roman" w:hAnsi="Times New Roman" w:cs="Times New Roman"/>
          <w:b/>
        </w:rPr>
        <w:t xml:space="preserve">Задачи программы: 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 xml:space="preserve">- обобщение музыкально – слухового опыта учащихся в процессе освоения основных видов музыкального искусства – фольклора, музыки религиозной традиции, классического наследия, современной музыки. 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- изучение</w:t>
      </w:r>
      <w:r w:rsidRPr="004B223A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4B223A">
        <w:rPr>
          <w:rFonts w:ascii="Times New Roman" w:hAnsi="Times New Roman" w:cs="Times New Roman"/>
          <w:color w:val="000000"/>
          <w:spacing w:val="-5"/>
        </w:rPr>
        <w:t>тем классической музыки и их претво</w:t>
      </w:r>
      <w:r w:rsidRPr="004B223A">
        <w:rPr>
          <w:rFonts w:ascii="Times New Roman" w:hAnsi="Times New Roman" w:cs="Times New Roman"/>
          <w:color w:val="000000"/>
          <w:spacing w:val="-5"/>
        </w:rPr>
        <w:softHyphen/>
      </w:r>
      <w:r w:rsidRPr="004B223A">
        <w:rPr>
          <w:rFonts w:ascii="Times New Roman" w:hAnsi="Times New Roman" w:cs="Times New Roman"/>
          <w:color w:val="000000"/>
          <w:spacing w:val="-6"/>
        </w:rPr>
        <w:t>рение в произведениях разных жанров. Художественные напра</w:t>
      </w:r>
      <w:r w:rsidRPr="004B223A">
        <w:rPr>
          <w:rFonts w:ascii="Times New Roman" w:hAnsi="Times New Roman" w:cs="Times New Roman"/>
          <w:color w:val="000000"/>
          <w:spacing w:val="-6"/>
        </w:rPr>
        <w:softHyphen/>
      </w:r>
      <w:r w:rsidRPr="004B223A">
        <w:rPr>
          <w:rFonts w:ascii="Times New Roman" w:hAnsi="Times New Roman" w:cs="Times New Roman"/>
          <w:color w:val="000000"/>
          <w:spacing w:val="2"/>
        </w:rPr>
        <w:t>вления, стили и жанры классической и современной музыки.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  <w:color w:val="000000"/>
          <w:spacing w:val="-4"/>
        </w:rPr>
        <w:t>- изучение собенностей музыкальной драматургии и развития музы</w:t>
      </w:r>
      <w:r w:rsidRPr="004B223A">
        <w:rPr>
          <w:rFonts w:ascii="Times New Roman" w:hAnsi="Times New Roman" w:cs="Times New Roman"/>
          <w:color w:val="000000"/>
          <w:spacing w:val="-4"/>
        </w:rPr>
        <w:softHyphen/>
      </w:r>
      <w:r w:rsidRPr="004B223A">
        <w:rPr>
          <w:rFonts w:ascii="Times New Roman" w:hAnsi="Times New Roman" w:cs="Times New Roman"/>
          <w:color w:val="000000"/>
          <w:spacing w:val="-1"/>
        </w:rPr>
        <w:t xml:space="preserve">кальных образов в произведениях крупных жанров - опере, балете, мюзикле, рок-опере, симфонии, инструментальном </w:t>
      </w:r>
      <w:r w:rsidRPr="004B223A">
        <w:rPr>
          <w:rFonts w:ascii="Times New Roman" w:hAnsi="Times New Roman" w:cs="Times New Roman"/>
          <w:color w:val="000000"/>
        </w:rPr>
        <w:t>концерте, сюите и др. Жанровые и стилистические особенно</w:t>
      </w:r>
      <w:r w:rsidRPr="004B223A">
        <w:rPr>
          <w:rFonts w:ascii="Times New Roman" w:hAnsi="Times New Roman" w:cs="Times New Roman"/>
          <w:color w:val="000000"/>
        </w:rPr>
        <w:softHyphen/>
      </w:r>
      <w:r w:rsidRPr="004B223A">
        <w:rPr>
          <w:rFonts w:ascii="Times New Roman" w:hAnsi="Times New Roman" w:cs="Times New Roman"/>
          <w:color w:val="000000"/>
          <w:spacing w:val="-5"/>
        </w:rPr>
        <w:t>сти музыкального языка. Единство содержания и формы музы</w:t>
      </w:r>
      <w:r w:rsidRPr="004B223A">
        <w:rPr>
          <w:rFonts w:ascii="Times New Roman" w:hAnsi="Times New Roman" w:cs="Times New Roman"/>
          <w:color w:val="000000"/>
          <w:spacing w:val="-5"/>
        </w:rPr>
        <w:softHyphen/>
      </w:r>
      <w:r w:rsidRPr="004B223A">
        <w:rPr>
          <w:rFonts w:ascii="Times New Roman" w:hAnsi="Times New Roman" w:cs="Times New Roman"/>
          <w:color w:val="000000"/>
          <w:spacing w:val="-2"/>
        </w:rPr>
        <w:t xml:space="preserve">кальных произведений. Стиль как отражение мироощущения </w:t>
      </w:r>
      <w:r w:rsidRPr="004B223A">
        <w:rPr>
          <w:rFonts w:ascii="Times New Roman" w:hAnsi="Times New Roman" w:cs="Times New Roman"/>
          <w:color w:val="000000"/>
          <w:spacing w:val="-3"/>
        </w:rPr>
        <w:t xml:space="preserve">композитора. Стили музыкального творчества и исполнения, </w:t>
      </w:r>
      <w:r w:rsidRPr="004B223A">
        <w:rPr>
          <w:rFonts w:ascii="Times New Roman" w:hAnsi="Times New Roman" w:cs="Times New Roman"/>
          <w:color w:val="000000"/>
          <w:spacing w:val="2"/>
        </w:rPr>
        <w:t>присущие разным эпохам.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 xml:space="preserve">Реализация данной программы опирается на следующие методы музыкального образования, разработанные Д.Б. Кабалевским, Л.В. Горюновой, А.А. Пиличаускасом, Э.Б. Абдуллиным, Г.П. Сергеевой, Е.Д.Критской: 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художественного, нравственно-эстетического познания музыки;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эмоциональной драматургии;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интонационно-стилевого постижения музыки;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художественного контекста;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создания «композиций»;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перспективы и ретроспективы;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метод проектов.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>В 7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креактивности, исследовательских умений и навыков, общения в коллективе, формирования определенных личностных качеств. Для исследовательской проектной деятельности рекомендуются следующие темы: «Зачем сегодня классическая музыка?»; «Музыка на века – миф или реальность?», «Мои великие современники», «Может ли музыка говорить о Вечном?» и др.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 xml:space="preserve">В качестве форм контроля могут использоваться творческие задания, анализ музыкальных произведений, музыкальные викторины, уроки-концерты, защита исследовательских проектов. 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  <w:r w:rsidRPr="004B223A">
        <w:rPr>
          <w:rFonts w:ascii="Times New Roman" w:hAnsi="Times New Roman" w:cs="Times New Roman"/>
        </w:rPr>
        <w:t xml:space="preserve">        Место предмета «Музы</w:t>
      </w:r>
      <w:r>
        <w:rPr>
          <w:rFonts w:ascii="Times New Roman" w:hAnsi="Times New Roman" w:cs="Times New Roman"/>
        </w:rPr>
        <w:t xml:space="preserve">ка» в учебном плане МОУ «Зинаидинская ООШ», который </w:t>
      </w:r>
      <w:r w:rsidRPr="004B223A">
        <w:rPr>
          <w:rFonts w:ascii="Times New Roman" w:hAnsi="Times New Roman" w:cs="Times New Roman"/>
        </w:rPr>
        <w:t xml:space="preserve">предусматривает  изучение музыки в </w:t>
      </w:r>
      <w:r w:rsidRPr="004B223A">
        <w:rPr>
          <w:rFonts w:ascii="Times New Roman" w:hAnsi="Times New Roman" w:cs="Times New Roman"/>
          <w:lang w:val="en-US"/>
        </w:rPr>
        <w:t>VII</w:t>
      </w:r>
      <w:r>
        <w:rPr>
          <w:rFonts w:ascii="Times New Roman" w:hAnsi="Times New Roman" w:cs="Times New Roman"/>
        </w:rPr>
        <w:t xml:space="preserve"> классе в объёме 35</w:t>
      </w:r>
      <w:r w:rsidRPr="004B223A">
        <w:rPr>
          <w:rFonts w:ascii="Times New Roman" w:hAnsi="Times New Roman" w:cs="Times New Roman"/>
        </w:rPr>
        <w:t>часов</w:t>
      </w:r>
      <w:r>
        <w:rPr>
          <w:rFonts w:ascii="Times New Roman" w:hAnsi="Times New Roman" w:cs="Times New Roman"/>
        </w:rPr>
        <w:t xml:space="preserve"> </w:t>
      </w:r>
      <w:r w:rsidRPr="004B223A">
        <w:rPr>
          <w:rFonts w:ascii="Times New Roman" w:hAnsi="Times New Roman" w:cs="Times New Roman"/>
        </w:rPr>
        <w:t xml:space="preserve"> (1 час в неделю).</w:t>
      </w:r>
    </w:p>
    <w:p w:rsidR="004B223A" w:rsidRPr="004B223A" w:rsidRDefault="004B223A" w:rsidP="004B223A">
      <w:pPr>
        <w:pStyle w:val="a3"/>
        <w:rPr>
          <w:rFonts w:ascii="Times New Roman" w:hAnsi="Times New Roman" w:cs="Times New Roman"/>
        </w:rPr>
      </w:pPr>
    </w:p>
    <w:p w:rsidR="00000000" w:rsidRPr="004B223A" w:rsidRDefault="004B223A" w:rsidP="004B223A">
      <w:pPr>
        <w:pStyle w:val="a3"/>
        <w:rPr>
          <w:rFonts w:ascii="Times New Roman" w:hAnsi="Times New Roman" w:cs="Times New Roman"/>
        </w:rPr>
      </w:pPr>
    </w:p>
    <w:sectPr w:rsidR="00000000" w:rsidRPr="004B2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4B223A"/>
    <w:rsid w:val="004B2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B22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B223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4B22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558</Words>
  <Characters>3187</Characters>
  <Application>Microsoft Office Word</Application>
  <DocSecurity>0</DocSecurity>
  <Lines>26</Lines>
  <Paragraphs>7</Paragraphs>
  <ScaleCrop>false</ScaleCrop>
  <Company>Зинаидинская ООШ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2014-04-01T17:34:00Z</dcterms:created>
  <dcterms:modified xsi:type="dcterms:W3CDTF">2014-04-01T17:36:00Z</dcterms:modified>
</cp:coreProperties>
</file>